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4A" w:rsidRPr="0049212A" w:rsidRDefault="00A7024A">
      <w:pPr>
        <w:rPr>
          <w:rFonts w:asciiTheme="minorHAnsi" w:hAnsiTheme="minorHAnsi" w:cstheme="minorHAnsi"/>
          <w:szCs w:val="24"/>
        </w:rPr>
      </w:pPr>
      <w:r w:rsidRPr="0049212A">
        <w:rPr>
          <w:rFonts w:asciiTheme="minorHAnsi" w:hAnsiTheme="minorHAnsi" w:cstheme="minorHAnsi"/>
          <w:szCs w:val="24"/>
        </w:rPr>
        <w:t>Collecchio, Felino, Montechiarugolo, Sala Baganza e Traversetolo</w:t>
      </w:r>
    </w:p>
    <w:p w:rsidR="00621906" w:rsidRPr="0049212A" w:rsidRDefault="00E23F8A">
      <w:pPr>
        <w:rPr>
          <w:rFonts w:asciiTheme="minorHAnsi" w:hAnsiTheme="minorHAnsi" w:cstheme="minorHAnsi"/>
          <w:b/>
          <w:szCs w:val="24"/>
        </w:rPr>
      </w:pPr>
      <w:r w:rsidRPr="0049212A">
        <w:rPr>
          <w:rFonts w:asciiTheme="minorHAnsi" w:hAnsiTheme="minorHAnsi" w:cstheme="minorHAnsi"/>
          <w:b/>
          <w:szCs w:val="24"/>
        </w:rPr>
        <w:t xml:space="preserve">Anticorruzione, </w:t>
      </w:r>
      <w:r w:rsidR="00106324">
        <w:rPr>
          <w:rFonts w:asciiTheme="minorHAnsi" w:hAnsiTheme="minorHAnsi" w:cstheme="minorHAnsi"/>
          <w:b/>
          <w:szCs w:val="24"/>
        </w:rPr>
        <w:t>un servizio unico per i Comuni della P</w:t>
      </w:r>
      <w:r w:rsidR="00621906" w:rsidRPr="0049212A">
        <w:rPr>
          <w:rFonts w:asciiTheme="minorHAnsi" w:hAnsiTheme="minorHAnsi" w:cstheme="minorHAnsi"/>
          <w:b/>
          <w:szCs w:val="24"/>
        </w:rPr>
        <w:t xml:space="preserve">edemontana </w:t>
      </w:r>
    </w:p>
    <w:p w:rsidR="008D04BC" w:rsidRPr="0049212A" w:rsidRDefault="00106324">
      <w:pPr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L’Unione vigilerà sui permessi per costruire, sugli appalti e i concorsi, occupandosi anche della</w:t>
      </w:r>
      <w:r w:rsidR="008D04BC" w:rsidRPr="0049212A">
        <w:rPr>
          <w:rFonts w:asciiTheme="minorHAnsi" w:hAnsiTheme="minorHAnsi" w:cstheme="minorHAnsi"/>
          <w:i/>
          <w:szCs w:val="24"/>
        </w:rPr>
        <w:t xml:space="preserve"> Trasparenza. </w:t>
      </w:r>
      <w:r>
        <w:rPr>
          <w:rFonts w:asciiTheme="minorHAnsi" w:hAnsiTheme="minorHAnsi" w:cstheme="minorHAnsi"/>
          <w:i/>
          <w:szCs w:val="24"/>
        </w:rPr>
        <w:t>Meno burocrazia e meno costi</w:t>
      </w:r>
      <w:r w:rsidR="008D04BC" w:rsidRPr="0049212A">
        <w:rPr>
          <w:rFonts w:asciiTheme="minorHAnsi" w:hAnsiTheme="minorHAnsi" w:cstheme="minorHAnsi"/>
          <w:i/>
          <w:szCs w:val="24"/>
        </w:rPr>
        <w:t xml:space="preserve"> </w:t>
      </w:r>
    </w:p>
    <w:p w:rsidR="008D04BC" w:rsidRPr="0049212A" w:rsidRDefault="008D04BC" w:rsidP="008D04B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  <w:r w:rsidRPr="0049212A">
        <w:rPr>
          <w:rFonts w:asciiTheme="minorHAnsi" w:hAnsiTheme="minorHAnsi" w:cstheme="minorHAnsi"/>
          <w:szCs w:val="24"/>
        </w:rPr>
        <w:t xml:space="preserve">L’Unione Pedemontana Parmense </w:t>
      </w:r>
      <w:r w:rsidR="00E920A9" w:rsidRPr="0049212A">
        <w:rPr>
          <w:rFonts w:asciiTheme="minorHAnsi" w:hAnsiTheme="minorHAnsi" w:cstheme="minorHAnsi"/>
          <w:szCs w:val="24"/>
        </w:rPr>
        <w:t xml:space="preserve">cresce e </w:t>
      </w:r>
      <w:r w:rsidRPr="0049212A">
        <w:rPr>
          <w:rFonts w:asciiTheme="minorHAnsi" w:hAnsiTheme="minorHAnsi" w:cstheme="minorHAnsi"/>
          <w:szCs w:val="24"/>
        </w:rPr>
        <w:t>a</w:t>
      </w:r>
      <w:r w:rsidR="003D067C" w:rsidRPr="0049212A">
        <w:rPr>
          <w:rFonts w:asciiTheme="minorHAnsi" w:hAnsiTheme="minorHAnsi" w:cstheme="minorHAnsi"/>
          <w:szCs w:val="24"/>
        </w:rPr>
        <w:t xml:space="preserve">llarga </w:t>
      </w:r>
      <w:r w:rsidRPr="0049212A">
        <w:rPr>
          <w:rFonts w:asciiTheme="minorHAnsi" w:hAnsiTheme="minorHAnsi" w:cstheme="minorHAnsi"/>
          <w:szCs w:val="24"/>
        </w:rPr>
        <w:t>le</w:t>
      </w:r>
      <w:r w:rsidR="00106324">
        <w:rPr>
          <w:rFonts w:asciiTheme="minorHAnsi" w:hAnsiTheme="minorHAnsi" w:cstheme="minorHAnsi"/>
          <w:szCs w:val="24"/>
        </w:rPr>
        <w:t xml:space="preserve"> sue</w:t>
      </w:r>
      <w:r w:rsidRPr="0049212A">
        <w:rPr>
          <w:rFonts w:asciiTheme="minorHAnsi" w:hAnsiTheme="minorHAnsi" w:cstheme="minorHAnsi"/>
          <w:szCs w:val="24"/>
        </w:rPr>
        <w:t xml:space="preserve"> competenze sui </w:t>
      </w:r>
      <w:r w:rsidR="00C32CB8">
        <w:rPr>
          <w:rFonts w:asciiTheme="minorHAnsi" w:hAnsiTheme="minorHAnsi" w:cstheme="minorHAnsi"/>
          <w:szCs w:val="24"/>
        </w:rPr>
        <w:t xml:space="preserve">comuni di </w:t>
      </w:r>
      <w:r w:rsidRPr="0049212A">
        <w:rPr>
          <w:rFonts w:asciiTheme="minorHAnsi" w:hAnsiTheme="minorHAnsi" w:cstheme="minorHAnsi"/>
          <w:szCs w:val="24"/>
        </w:rPr>
        <w:t>Collecchio, Felino, Montechiarugo</w:t>
      </w:r>
      <w:r w:rsidR="00C32CB8">
        <w:rPr>
          <w:rFonts w:asciiTheme="minorHAnsi" w:hAnsiTheme="minorHAnsi" w:cstheme="minorHAnsi"/>
          <w:szCs w:val="24"/>
        </w:rPr>
        <w:t>lo, Sala Baganza e Traversetolo,</w:t>
      </w:r>
      <w:r w:rsidR="00633244" w:rsidRPr="0049212A">
        <w:rPr>
          <w:rFonts w:asciiTheme="minorHAnsi" w:hAnsiTheme="minorHAnsi" w:cstheme="minorHAnsi"/>
          <w:szCs w:val="24"/>
        </w:rPr>
        <w:t xml:space="preserve"> </w:t>
      </w:r>
      <w:r w:rsidR="00B26D07" w:rsidRPr="0049212A">
        <w:rPr>
          <w:rFonts w:asciiTheme="minorHAnsi" w:hAnsiTheme="minorHAnsi" w:cstheme="minorHAnsi"/>
          <w:szCs w:val="24"/>
        </w:rPr>
        <w:t xml:space="preserve">con il servizio </w:t>
      </w:r>
      <w:r w:rsidR="0043793C" w:rsidRPr="0049212A">
        <w:rPr>
          <w:rFonts w:asciiTheme="minorHAnsi" w:hAnsiTheme="minorHAnsi" w:cstheme="minorHAnsi"/>
          <w:szCs w:val="24"/>
        </w:rPr>
        <w:t>associato</w:t>
      </w:r>
      <w:r w:rsidR="00B26D07" w:rsidRPr="0049212A">
        <w:rPr>
          <w:rFonts w:asciiTheme="minorHAnsi" w:hAnsiTheme="minorHAnsi" w:cstheme="minorHAnsi"/>
          <w:szCs w:val="24"/>
        </w:rPr>
        <w:t xml:space="preserve"> </w:t>
      </w:r>
      <w:r w:rsidR="003D067C" w:rsidRPr="0049212A">
        <w:rPr>
          <w:rFonts w:asciiTheme="minorHAnsi" w:hAnsiTheme="minorHAnsi" w:cstheme="minorHAnsi"/>
          <w:szCs w:val="24"/>
        </w:rPr>
        <w:t>Anticorruzione e Trasparenza</w:t>
      </w:r>
      <w:r w:rsidR="0043793C" w:rsidRPr="0049212A">
        <w:rPr>
          <w:rFonts w:asciiTheme="minorHAnsi" w:hAnsiTheme="minorHAnsi" w:cstheme="minorHAnsi"/>
          <w:szCs w:val="24"/>
        </w:rPr>
        <w:t xml:space="preserve"> che fa</w:t>
      </w:r>
      <w:r w:rsidR="003D067C" w:rsidRPr="0049212A">
        <w:rPr>
          <w:rFonts w:asciiTheme="minorHAnsi" w:hAnsiTheme="minorHAnsi" w:cstheme="minorHAnsi"/>
          <w:szCs w:val="24"/>
        </w:rPr>
        <w:t xml:space="preserve"> capo al nuovo responsabile </w:t>
      </w:r>
      <w:r w:rsidR="00633244" w:rsidRPr="0049212A">
        <w:rPr>
          <w:rFonts w:asciiTheme="minorHAnsi" w:hAnsiTheme="minorHAnsi" w:cstheme="minorHAnsi"/>
          <w:szCs w:val="24"/>
        </w:rPr>
        <w:t xml:space="preserve">Filippo Botti. </w:t>
      </w:r>
    </w:p>
    <w:p w:rsidR="00621906" w:rsidRPr="0049212A" w:rsidRDefault="00633244" w:rsidP="008D04B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  <w:r w:rsidRPr="0049212A">
        <w:rPr>
          <w:rFonts w:asciiTheme="minorHAnsi" w:hAnsiTheme="minorHAnsi" w:cstheme="minorHAnsi"/>
          <w:szCs w:val="24"/>
        </w:rPr>
        <w:t xml:space="preserve">Un passaggio importante, </w:t>
      </w:r>
      <w:r w:rsidR="0043793C" w:rsidRPr="0049212A">
        <w:rPr>
          <w:rFonts w:asciiTheme="minorHAnsi" w:hAnsiTheme="minorHAnsi" w:cstheme="minorHAnsi"/>
          <w:szCs w:val="24"/>
        </w:rPr>
        <w:t xml:space="preserve">sancito con una convenzione approvata dai </w:t>
      </w:r>
      <w:r w:rsidR="002A2A59" w:rsidRPr="0049212A">
        <w:rPr>
          <w:rFonts w:asciiTheme="minorHAnsi" w:hAnsiTheme="minorHAnsi" w:cstheme="minorHAnsi"/>
          <w:szCs w:val="24"/>
        </w:rPr>
        <w:t xml:space="preserve">Consigli dei </w:t>
      </w:r>
      <w:r w:rsidR="0043793C" w:rsidRPr="0049212A">
        <w:rPr>
          <w:rFonts w:asciiTheme="minorHAnsi" w:hAnsiTheme="minorHAnsi" w:cstheme="minorHAnsi"/>
          <w:szCs w:val="24"/>
        </w:rPr>
        <w:t xml:space="preserve">cinque Comuni </w:t>
      </w:r>
      <w:r w:rsidR="002A2A59" w:rsidRPr="0049212A">
        <w:rPr>
          <w:rFonts w:asciiTheme="minorHAnsi" w:hAnsiTheme="minorHAnsi" w:cstheme="minorHAnsi"/>
          <w:szCs w:val="24"/>
        </w:rPr>
        <w:t xml:space="preserve">e </w:t>
      </w:r>
      <w:r w:rsidR="0043793C" w:rsidRPr="0049212A">
        <w:rPr>
          <w:rFonts w:asciiTheme="minorHAnsi" w:hAnsiTheme="minorHAnsi" w:cstheme="minorHAnsi"/>
          <w:szCs w:val="24"/>
        </w:rPr>
        <w:t xml:space="preserve">dell’Unione, </w:t>
      </w:r>
      <w:r w:rsidR="003D067C" w:rsidRPr="0049212A">
        <w:rPr>
          <w:rFonts w:asciiTheme="minorHAnsi" w:hAnsiTheme="minorHAnsi" w:cstheme="minorHAnsi"/>
          <w:szCs w:val="24"/>
        </w:rPr>
        <w:t>che recepisce le direttive</w:t>
      </w:r>
      <w:r w:rsidR="00621906" w:rsidRPr="0049212A">
        <w:rPr>
          <w:rFonts w:asciiTheme="minorHAnsi" w:hAnsiTheme="minorHAnsi" w:cstheme="minorHAnsi"/>
          <w:szCs w:val="24"/>
        </w:rPr>
        <w:t xml:space="preserve"> de</w:t>
      </w:r>
      <w:r w:rsidRPr="0049212A">
        <w:rPr>
          <w:rFonts w:asciiTheme="minorHAnsi" w:hAnsiTheme="minorHAnsi" w:cstheme="minorHAnsi"/>
          <w:szCs w:val="24"/>
        </w:rPr>
        <w:t>lla legge 56/2014 (Disposizioni sulle città metropolitane, sulle province, sulle unioni e fusioni di comuni)</w:t>
      </w:r>
      <w:r w:rsidR="00C32CB8">
        <w:rPr>
          <w:rFonts w:asciiTheme="minorHAnsi" w:hAnsiTheme="minorHAnsi" w:cstheme="minorHAnsi"/>
          <w:szCs w:val="24"/>
        </w:rPr>
        <w:t xml:space="preserve"> e della delibera 831/2016 </w:t>
      </w:r>
      <w:proofErr w:type="spellStart"/>
      <w:r w:rsidR="00C32CB8">
        <w:rPr>
          <w:rFonts w:asciiTheme="minorHAnsi" w:hAnsiTheme="minorHAnsi" w:cstheme="minorHAnsi"/>
          <w:szCs w:val="24"/>
        </w:rPr>
        <w:t>dell’</w:t>
      </w:r>
      <w:r w:rsidR="003D067C" w:rsidRPr="0049212A">
        <w:rPr>
          <w:rFonts w:asciiTheme="minorHAnsi" w:hAnsiTheme="minorHAnsi" w:cstheme="minorHAnsi"/>
          <w:szCs w:val="24"/>
        </w:rPr>
        <w:t>Anac</w:t>
      </w:r>
      <w:proofErr w:type="spellEnd"/>
      <w:r w:rsidR="003D067C" w:rsidRPr="0049212A">
        <w:rPr>
          <w:rFonts w:asciiTheme="minorHAnsi" w:hAnsiTheme="minorHAnsi" w:cstheme="minorHAnsi"/>
          <w:szCs w:val="24"/>
        </w:rPr>
        <w:t xml:space="preserve"> (Autorità Nazionale Anticorruzione)</w:t>
      </w:r>
      <w:r w:rsidR="00621906" w:rsidRPr="0049212A">
        <w:rPr>
          <w:rFonts w:asciiTheme="minorHAnsi" w:hAnsiTheme="minorHAnsi" w:cstheme="minorHAnsi"/>
          <w:szCs w:val="24"/>
        </w:rPr>
        <w:t>. Direttive che prevedono</w:t>
      </w:r>
      <w:r w:rsidR="005016BA">
        <w:rPr>
          <w:rFonts w:asciiTheme="minorHAnsi" w:hAnsiTheme="minorHAnsi" w:cstheme="minorHAnsi"/>
          <w:szCs w:val="24"/>
        </w:rPr>
        <w:t xml:space="preserve"> </w:t>
      </w:r>
      <w:r w:rsidR="005016BA" w:rsidRPr="007801D0">
        <w:rPr>
          <w:rFonts w:asciiTheme="minorHAnsi" w:hAnsiTheme="minorHAnsi" w:cstheme="minorHAnsi"/>
          <w:szCs w:val="24"/>
        </w:rPr>
        <w:t>la possibilità di istituire</w:t>
      </w:r>
      <w:r w:rsidR="007801D0">
        <w:rPr>
          <w:rFonts w:asciiTheme="minorHAnsi" w:hAnsiTheme="minorHAnsi" w:cstheme="minorHAnsi"/>
          <w:szCs w:val="24"/>
        </w:rPr>
        <w:t xml:space="preserve"> un Responsabile U</w:t>
      </w:r>
      <w:r w:rsidR="003D067C" w:rsidRPr="0049212A">
        <w:rPr>
          <w:rFonts w:asciiTheme="minorHAnsi" w:hAnsiTheme="minorHAnsi" w:cstheme="minorHAnsi"/>
          <w:szCs w:val="24"/>
        </w:rPr>
        <w:t xml:space="preserve">nico </w:t>
      </w:r>
      <w:r w:rsidR="0043793C" w:rsidRPr="0049212A">
        <w:rPr>
          <w:rFonts w:asciiTheme="minorHAnsi" w:hAnsiTheme="minorHAnsi" w:cstheme="minorHAnsi"/>
          <w:szCs w:val="24"/>
        </w:rPr>
        <w:t xml:space="preserve">del servizio </w:t>
      </w:r>
      <w:r w:rsidR="003D067C" w:rsidRPr="0049212A">
        <w:rPr>
          <w:rFonts w:asciiTheme="minorHAnsi" w:hAnsiTheme="minorHAnsi" w:cstheme="minorHAnsi"/>
          <w:szCs w:val="24"/>
        </w:rPr>
        <w:t>per gli enti sovracomunali</w:t>
      </w:r>
      <w:r w:rsidR="00C32CB8">
        <w:rPr>
          <w:rFonts w:asciiTheme="minorHAnsi" w:hAnsiTheme="minorHAnsi" w:cstheme="minorHAnsi"/>
          <w:szCs w:val="24"/>
        </w:rPr>
        <w:t>,</w:t>
      </w:r>
      <w:r w:rsidR="003D067C" w:rsidRPr="0049212A">
        <w:rPr>
          <w:rFonts w:asciiTheme="minorHAnsi" w:hAnsiTheme="minorHAnsi" w:cstheme="minorHAnsi"/>
          <w:szCs w:val="24"/>
        </w:rPr>
        <w:t xml:space="preserve"> al quale </w:t>
      </w:r>
      <w:r w:rsidR="0043793C" w:rsidRPr="0049212A">
        <w:rPr>
          <w:rFonts w:asciiTheme="minorHAnsi" w:hAnsiTheme="minorHAnsi" w:cstheme="minorHAnsi"/>
          <w:szCs w:val="24"/>
        </w:rPr>
        <w:t>conferire</w:t>
      </w:r>
      <w:r w:rsidR="003D067C" w:rsidRPr="0049212A">
        <w:rPr>
          <w:rFonts w:asciiTheme="minorHAnsi" w:hAnsiTheme="minorHAnsi" w:cstheme="minorHAnsi"/>
          <w:szCs w:val="24"/>
        </w:rPr>
        <w:t xml:space="preserve"> anche le compe</w:t>
      </w:r>
      <w:r w:rsidR="0043793C" w:rsidRPr="0049212A">
        <w:rPr>
          <w:rFonts w:asciiTheme="minorHAnsi" w:hAnsiTheme="minorHAnsi" w:cstheme="minorHAnsi"/>
          <w:szCs w:val="24"/>
        </w:rPr>
        <w:t>tenze in materia di Trasparenza</w:t>
      </w:r>
      <w:r w:rsidR="00C32CB8">
        <w:rPr>
          <w:rFonts w:asciiTheme="minorHAnsi" w:hAnsiTheme="minorHAnsi" w:cstheme="minorHAnsi"/>
          <w:szCs w:val="24"/>
        </w:rPr>
        <w:t>, con</w:t>
      </w:r>
      <w:r w:rsidR="0043793C" w:rsidRPr="0049212A">
        <w:rPr>
          <w:rFonts w:asciiTheme="minorHAnsi" w:hAnsiTheme="minorHAnsi" w:cstheme="minorHAnsi"/>
          <w:szCs w:val="24"/>
        </w:rPr>
        <w:t xml:space="preserve"> l’incarico di stilare </w:t>
      </w:r>
      <w:r w:rsidR="0043793C" w:rsidRPr="007801D0">
        <w:rPr>
          <w:rFonts w:asciiTheme="minorHAnsi" w:hAnsiTheme="minorHAnsi" w:cstheme="minorHAnsi"/>
          <w:szCs w:val="24"/>
        </w:rPr>
        <w:t>un</w:t>
      </w:r>
      <w:r w:rsidR="005016BA" w:rsidRPr="007801D0">
        <w:rPr>
          <w:rFonts w:asciiTheme="minorHAnsi" w:hAnsiTheme="minorHAnsi" w:cstheme="minorHAnsi"/>
          <w:szCs w:val="24"/>
        </w:rPr>
        <w:t xml:space="preserve"> unico</w:t>
      </w:r>
      <w:r w:rsidR="0043793C" w:rsidRPr="0049212A">
        <w:rPr>
          <w:rFonts w:asciiTheme="minorHAnsi" w:hAnsiTheme="minorHAnsi" w:cstheme="minorHAnsi"/>
          <w:szCs w:val="24"/>
        </w:rPr>
        <w:t xml:space="preserve"> piano triennale Anticorruzione, </w:t>
      </w:r>
      <w:r w:rsidR="00FD0C30">
        <w:rPr>
          <w:rFonts w:asciiTheme="minorHAnsi" w:hAnsiTheme="minorHAnsi" w:cstheme="minorHAnsi"/>
          <w:szCs w:val="24"/>
        </w:rPr>
        <w:t xml:space="preserve">non solo per quel che </w:t>
      </w:r>
      <w:r w:rsidR="003D067C" w:rsidRPr="0049212A">
        <w:rPr>
          <w:rFonts w:asciiTheme="minorHAnsi" w:hAnsiTheme="minorHAnsi" w:cstheme="minorHAnsi"/>
          <w:szCs w:val="24"/>
        </w:rPr>
        <w:t xml:space="preserve">riguarda le funzioni e i servizi già trasferiti, ma anche per quelli rimasti in capo ai Comuni. </w:t>
      </w:r>
      <w:r w:rsidR="00621906" w:rsidRPr="0049212A">
        <w:rPr>
          <w:rFonts w:asciiTheme="minorHAnsi" w:hAnsiTheme="minorHAnsi" w:cstheme="minorHAnsi"/>
          <w:szCs w:val="24"/>
        </w:rPr>
        <w:t>Per l’Unione</w:t>
      </w:r>
      <w:r w:rsidR="003D067C" w:rsidRPr="0049212A">
        <w:rPr>
          <w:rFonts w:asciiTheme="minorHAnsi" w:hAnsiTheme="minorHAnsi" w:cstheme="minorHAnsi"/>
          <w:szCs w:val="24"/>
        </w:rPr>
        <w:t xml:space="preserve"> Pedemontana</w:t>
      </w:r>
      <w:r w:rsidR="00621906" w:rsidRPr="0049212A">
        <w:rPr>
          <w:rFonts w:asciiTheme="minorHAnsi" w:hAnsiTheme="minorHAnsi" w:cstheme="minorHAnsi"/>
          <w:szCs w:val="24"/>
        </w:rPr>
        <w:t>, il servizio unificato</w:t>
      </w:r>
      <w:r w:rsidR="004A2A5D" w:rsidRPr="0049212A">
        <w:rPr>
          <w:rFonts w:asciiTheme="minorHAnsi" w:hAnsiTheme="minorHAnsi" w:cstheme="minorHAnsi"/>
          <w:szCs w:val="24"/>
        </w:rPr>
        <w:t xml:space="preserve"> permette</w:t>
      </w:r>
      <w:r w:rsidR="00106324">
        <w:rPr>
          <w:rFonts w:asciiTheme="minorHAnsi" w:hAnsiTheme="minorHAnsi" w:cstheme="minorHAnsi"/>
          <w:szCs w:val="24"/>
        </w:rPr>
        <w:t>rà</w:t>
      </w:r>
      <w:r w:rsidR="002A2A59" w:rsidRPr="0049212A">
        <w:rPr>
          <w:rFonts w:asciiTheme="minorHAnsi" w:hAnsiTheme="minorHAnsi" w:cstheme="minorHAnsi"/>
          <w:szCs w:val="24"/>
        </w:rPr>
        <w:t>, oltre ad</w:t>
      </w:r>
      <w:r w:rsidR="003D067C" w:rsidRPr="0049212A">
        <w:rPr>
          <w:rFonts w:asciiTheme="minorHAnsi" w:hAnsiTheme="minorHAnsi" w:cstheme="minorHAnsi"/>
          <w:szCs w:val="24"/>
        </w:rPr>
        <w:t xml:space="preserve"> una semplificazione amministr</w:t>
      </w:r>
      <w:r w:rsidR="002A2A59" w:rsidRPr="0049212A">
        <w:rPr>
          <w:rFonts w:asciiTheme="minorHAnsi" w:hAnsiTheme="minorHAnsi" w:cstheme="minorHAnsi"/>
          <w:szCs w:val="24"/>
        </w:rPr>
        <w:t xml:space="preserve">ativa, </w:t>
      </w:r>
      <w:r w:rsidR="003D067C" w:rsidRPr="0049212A">
        <w:rPr>
          <w:rFonts w:asciiTheme="minorHAnsi" w:hAnsiTheme="minorHAnsi" w:cstheme="minorHAnsi"/>
          <w:szCs w:val="24"/>
        </w:rPr>
        <w:t xml:space="preserve">un </w:t>
      </w:r>
      <w:r w:rsidR="002A2A59" w:rsidRPr="0049212A">
        <w:rPr>
          <w:rFonts w:asciiTheme="minorHAnsi" w:hAnsiTheme="minorHAnsi" w:cstheme="minorHAnsi"/>
          <w:szCs w:val="24"/>
        </w:rPr>
        <w:t xml:space="preserve">sensibile </w:t>
      </w:r>
      <w:r w:rsidR="003D067C" w:rsidRPr="0049212A">
        <w:rPr>
          <w:rFonts w:asciiTheme="minorHAnsi" w:hAnsiTheme="minorHAnsi" w:cstheme="minorHAnsi"/>
          <w:szCs w:val="24"/>
        </w:rPr>
        <w:t xml:space="preserve">taglio dei costi di gestione, con la riduzione da sei ad un solo responsabile. </w:t>
      </w:r>
    </w:p>
    <w:p w:rsidR="003D067C" w:rsidRPr="00FD0C30" w:rsidRDefault="00D337A4" w:rsidP="008D04B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Cs w:val="24"/>
        </w:rPr>
      </w:pPr>
      <w:r w:rsidRPr="0049212A">
        <w:rPr>
          <w:rFonts w:asciiTheme="minorHAnsi" w:hAnsiTheme="minorHAnsi" w:cstheme="minorHAnsi"/>
          <w:szCs w:val="24"/>
        </w:rPr>
        <w:t xml:space="preserve">La scelta </w:t>
      </w:r>
      <w:r w:rsidR="004A2A5D" w:rsidRPr="0049212A">
        <w:rPr>
          <w:rFonts w:asciiTheme="minorHAnsi" w:hAnsiTheme="minorHAnsi" w:cstheme="minorHAnsi"/>
          <w:szCs w:val="24"/>
        </w:rPr>
        <w:t xml:space="preserve">di un unico responsabile </w:t>
      </w:r>
      <w:r w:rsidR="00621906" w:rsidRPr="0049212A">
        <w:rPr>
          <w:rFonts w:asciiTheme="minorHAnsi" w:hAnsiTheme="minorHAnsi" w:cstheme="minorHAnsi"/>
          <w:szCs w:val="24"/>
        </w:rPr>
        <w:t>è stata resa possibile anche dal fatt</w:t>
      </w:r>
      <w:r w:rsidRPr="0049212A">
        <w:rPr>
          <w:rFonts w:asciiTheme="minorHAnsi" w:hAnsiTheme="minorHAnsi" w:cstheme="minorHAnsi"/>
          <w:szCs w:val="24"/>
        </w:rPr>
        <w:t xml:space="preserve">o che i </w:t>
      </w:r>
      <w:r w:rsidR="00621906" w:rsidRPr="0049212A">
        <w:rPr>
          <w:rFonts w:asciiTheme="minorHAnsi" w:hAnsiTheme="minorHAnsi" w:cstheme="minorHAnsi"/>
          <w:szCs w:val="24"/>
        </w:rPr>
        <w:t>cinque comuni presentano un territorio omogeneo dal punto di vista economico-sociale e della sicurezza, inserito</w:t>
      </w:r>
      <w:r w:rsidRPr="0049212A">
        <w:rPr>
          <w:rFonts w:asciiTheme="minorHAnsi" w:hAnsiTheme="minorHAnsi" w:cstheme="minorHAnsi"/>
          <w:szCs w:val="24"/>
        </w:rPr>
        <w:t xml:space="preserve"> in uno dei più forti distretti industriali d’Italia. Territori</w:t>
      </w:r>
      <w:r w:rsidR="00621906" w:rsidRPr="0049212A">
        <w:rPr>
          <w:rFonts w:asciiTheme="minorHAnsi" w:hAnsiTheme="minorHAnsi" w:cstheme="minorHAnsi"/>
          <w:szCs w:val="24"/>
        </w:rPr>
        <w:t>o</w:t>
      </w:r>
      <w:r w:rsidRPr="0049212A">
        <w:rPr>
          <w:rFonts w:asciiTheme="minorHAnsi" w:hAnsiTheme="minorHAnsi" w:cstheme="minorHAnsi"/>
          <w:szCs w:val="24"/>
        </w:rPr>
        <w:t xml:space="preserve"> in cui</w:t>
      </w:r>
      <w:r w:rsidRPr="007801D0">
        <w:rPr>
          <w:rFonts w:asciiTheme="minorHAnsi" w:hAnsiTheme="minorHAnsi" w:cstheme="minorHAnsi"/>
          <w:szCs w:val="24"/>
        </w:rPr>
        <w:t xml:space="preserve">, secondo </w:t>
      </w:r>
      <w:r w:rsidR="007801D0">
        <w:rPr>
          <w:rFonts w:asciiTheme="minorHAnsi" w:hAnsiTheme="minorHAnsi" w:cstheme="minorHAnsi"/>
          <w:szCs w:val="24"/>
        </w:rPr>
        <w:t>l’ultima relazione</w:t>
      </w:r>
      <w:r w:rsidRPr="007801D0">
        <w:rPr>
          <w:rFonts w:asciiTheme="minorHAnsi" w:hAnsiTheme="minorHAnsi" w:cstheme="minorHAnsi"/>
          <w:szCs w:val="24"/>
        </w:rPr>
        <w:t xml:space="preserve"> </w:t>
      </w:r>
      <w:r w:rsidR="00106324" w:rsidRPr="007801D0">
        <w:rPr>
          <w:rFonts w:asciiTheme="minorHAnsi" w:hAnsiTheme="minorHAnsi" w:cstheme="minorHAnsi"/>
          <w:szCs w:val="24"/>
        </w:rPr>
        <w:t>del Ministero degli Interni</w:t>
      </w:r>
      <w:r w:rsidR="007801D0">
        <w:rPr>
          <w:rFonts w:asciiTheme="minorHAnsi" w:hAnsiTheme="minorHAnsi" w:cstheme="minorHAnsi"/>
          <w:szCs w:val="24"/>
        </w:rPr>
        <w:t xml:space="preserve"> sulla sicurezza e l’attività delle forze dell’ordine nel parmense</w:t>
      </w:r>
      <w:r w:rsidRPr="0049212A">
        <w:rPr>
          <w:rFonts w:asciiTheme="minorHAnsi" w:hAnsiTheme="minorHAnsi" w:cstheme="minorHAnsi"/>
          <w:szCs w:val="24"/>
        </w:rPr>
        <w:t xml:space="preserve">, </w:t>
      </w:r>
      <w:r w:rsidRPr="0049212A">
        <w:rPr>
          <w:rFonts w:asciiTheme="minorHAnsi" w:hAnsiTheme="minorHAnsi" w:cstheme="minorHAnsi"/>
          <w:i/>
          <w:szCs w:val="24"/>
        </w:rPr>
        <w:t>“non si riscontrano eventi corruttivi di particolare portata”</w:t>
      </w:r>
      <w:r w:rsidRPr="0049212A">
        <w:rPr>
          <w:rFonts w:asciiTheme="minorHAnsi" w:hAnsiTheme="minorHAnsi" w:cstheme="minorHAnsi"/>
          <w:szCs w:val="24"/>
        </w:rPr>
        <w:t xml:space="preserve">, ma </w:t>
      </w:r>
      <w:r w:rsidR="00621906" w:rsidRPr="0049212A">
        <w:rPr>
          <w:rFonts w:asciiTheme="minorHAnsi" w:hAnsiTheme="minorHAnsi" w:cstheme="minorHAnsi"/>
          <w:szCs w:val="24"/>
        </w:rPr>
        <w:t>che a causa del</w:t>
      </w:r>
      <w:r w:rsidRPr="0049212A">
        <w:rPr>
          <w:rFonts w:asciiTheme="minorHAnsi" w:hAnsiTheme="minorHAnsi" w:cstheme="minorHAnsi"/>
          <w:szCs w:val="24"/>
        </w:rPr>
        <w:t xml:space="preserve">la </w:t>
      </w:r>
      <w:r w:rsidR="00621906" w:rsidRPr="0049212A">
        <w:rPr>
          <w:rFonts w:asciiTheme="minorHAnsi" w:hAnsiTheme="minorHAnsi" w:cstheme="minorHAnsi"/>
          <w:szCs w:val="24"/>
        </w:rPr>
        <w:t xml:space="preserve">sua </w:t>
      </w:r>
      <w:r w:rsidRPr="0049212A">
        <w:rPr>
          <w:rFonts w:asciiTheme="minorHAnsi" w:hAnsiTheme="minorHAnsi" w:cstheme="minorHAnsi"/>
          <w:szCs w:val="24"/>
        </w:rPr>
        <w:t>contiguità con province interessate da operazioni di polizia riguardanti la criminalità organizzata</w:t>
      </w:r>
      <w:r w:rsidR="00621906" w:rsidRPr="0049212A">
        <w:rPr>
          <w:rFonts w:asciiTheme="minorHAnsi" w:hAnsiTheme="minorHAnsi" w:cstheme="minorHAnsi"/>
          <w:szCs w:val="24"/>
        </w:rPr>
        <w:t>,</w:t>
      </w:r>
      <w:r w:rsidRPr="0049212A">
        <w:rPr>
          <w:rFonts w:asciiTheme="minorHAnsi" w:hAnsiTheme="minorHAnsi" w:cstheme="minorHAnsi"/>
          <w:szCs w:val="24"/>
        </w:rPr>
        <w:t xml:space="preserve"> </w:t>
      </w:r>
      <w:r w:rsidR="00621906" w:rsidRPr="0049212A">
        <w:rPr>
          <w:rFonts w:asciiTheme="minorHAnsi" w:hAnsiTheme="minorHAnsi" w:cstheme="minorHAnsi"/>
          <w:i/>
          <w:szCs w:val="24"/>
        </w:rPr>
        <w:t>“</w:t>
      </w:r>
      <w:r w:rsidR="00FD0C30">
        <w:rPr>
          <w:rFonts w:asciiTheme="minorHAnsi" w:hAnsiTheme="minorHAnsi" w:cstheme="minorHAnsi"/>
          <w:i/>
          <w:szCs w:val="24"/>
        </w:rPr>
        <w:t>induce a </w:t>
      </w:r>
      <w:bookmarkStart w:id="0" w:name="_GoBack"/>
      <w:bookmarkEnd w:id="0"/>
      <w:r w:rsidRPr="0049212A">
        <w:rPr>
          <w:rFonts w:asciiTheme="minorHAnsi" w:hAnsiTheme="minorHAnsi" w:cstheme="minorHAnsi"/>
          <w:i/>
          <w:szCs w:val="24"/>
        </w:rPr>
        <w:t>considerare con estrema attenzione il rischio di infiltrazioni criminali</w:t>
      </w:r>
      <w:r w:rsidR="00621906" w:rsidRPr="0049212A">
        <w:rPr>
          <w:rFonts w:asciiTheme="minorHAnsi" w:hAnsiTheme="minorHAnsi" w:cstheme="minorHAnsi"/>
          <w:i/>
          <w:szCs w:val="24"/>
        </w:rPr>
        <w:t>”</w:t>
      </w:r>
      <w:r w:rsidRPr="0049212A">
        <w:rPr>
          <w:rFonts w:asciiTheme="minorHAnsi" w:hAnsiTheme="minorHAnsi" w:cstheme="minorHAnsi"/>
          <w:szCs w:val="24"/>
        </w:rPr>
        <w:t>.</w:t>
      </w:r>
    </w:p>
    <w:p w:rsidR="00053527" w:rsidRPr="00E862DE" w:rsidRDefault="002E1151" w:rsidP="007801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Cs w:val="24"/>
        </w:rPr>
      </w:pPr>
      <w:r w:rsidRPr="0049212A">
        <w:rPr>
          <w:rFonts w:asciiTheme="minorHAnsi" w:hAnsiTheme="minorHAnsi" w:cstheme="minorHAnsi"/>
          <w:szCs w:val="24"/>
        </w:rPr>
        <w:t xml:space="preserve">In concreto, il </w:t>
      </w:r>
      <w:r w:rsidR="003D067C" w:rsidRPr="0049212A">
        <w:rPr>
          <w:rFonts w:asciiTheme="minorHAnsi" w:hAnsiTheme="minorHAnsi" w:cstheme="minorHAnsi"/>
          <w:szCs w:val="24"/>
        </w:rPr>
        <w:t xml:space="preserve">neonato </w:t>
      </w:r>
      <w:r w:rsidR="0043793C" w:rsidRPr="0049212A">
        <w:rPr>
          <w:rFonts w:asciiTheme="minorHAnsi" w:hAnsiTheme="minorHAnsi" w:cstheme="minorHAnsi"/>
          <w:szCs w:val="24"/>
        </w:rPr>
        <w:t xml:space="preserve">servizio </w:t>
      </w:r>
      <w:r w:rsidR="003D067C" w:rsidRPr="0049212A">
        <w:rPr>
          <w:rFonts w:asciiTheme="minorHAnsi" w:hAnsiTheme="minorHAnsi" w:cstheme="minorHAnsi"/>
          <w:szCs w:val="24"/>
        </w:rPr>
        <w:t xml:space="preserve">dell’Unione Pedemontana Parmense </w:t>
      </w:r>
      <w:r w:rsidR="000D205D" w:rsidRPr="000D205D">
        <w:rPr>
          <w:rFonts w:asciiTheme="minorHAnsi" w:hAnsiTheme="minorHAnsi" w:cstheme="minorHAnsi"/>
          <w:i/>
          <w:szCs w:val="24"/>
        </w:rPr>
        <w:t>«</w:t>
      </w:r>
      <w:r w:rsidR="0043793C" w:rsidRPr="000D205D">
        <w:rPr>
          <w:rFonts w:asciiTheme="minorHAnsi" w:hAnsiTheme="minorHAnsi" w:cstheme="minorHAnsi"/>
          <w:i/>
          <w:szCs w:val="24"/>
        </w:rPr>
        <w:t xml:space="preserve">si </w:t>
      </w:r>
      <w:r w:rsidRPr="000D205D">
        <w:rPr>
          <w:rFonts w:asciiTheme="minorHAnsi" w:hAnsiTheme="minorHAnsi" w:cstheme="minorHAnsi"/>
          <w:i/>
          <w:szCs w:val="24"/>
        </w:rPr>
        <w:t>occup</w:t>
      </w:r>
      <w:r w:rsidR="00106324" w:rsidRPr="000D205D">
        <w:rPr>
          <w:rFonts w:asciiTheme="minorHAnsi" w:hAnsiTheme="minorHAnsi" w:cstheme="minorHAnsi"/>
          <w:i/>
          <w:szCs w:val="24"/>
        </w:rPr>
        <w:t>erà</w:t>
      </w:r>
      <w:r w:rsidRPr="000D205D">
        <w:rPr>
          <w:rFonts w:asciiTheme="minorHAnsi" w:hAnsiTheme="minorHAnsi" w:cstheme="minorHAnsi"/>
          <w:i/>
          <w:szCs w:val="24"/>
        </w:rPr>
        <w:t xml:space="preserve"> di verificare</w:t>
      </w:r>
      <w:r w:rsidR="00053527" w:rsidRPr="000D205D">
        <w:rPr>
          <w:rFonts w:asciiTheme="minorHAnsi" w:hAnsiTheme="minorHAnsi" w:cstheme="minorHAnsi"/>
          <w:i/>
          <w:szCs w:val="24"/>
        </w:rPr>
        <w:t>,</w:t>
      </w:r>
      <w:r w:rsidR="00EC1A2B" w:rsidRPr="000D205D">
        <w:rPr>
          <w:rFonts w:asciiTheme="minorHAnsi" w:hAnsiTheme="minorHAnsi" w:cstheme="minorHAnsi"/>
          <w:i/>
          <w:szCs w:val="24"/>
        </w:rPr>
        <w:t xml:space="preserve"> per esempio</w:t>
      </w:r>
      <w:r w:rsidR="00053527" w:rsidRPr="000D205D">
        <w:rPr>
          <w:rFonts w:asciiTheme="minorHAnsi" w:hAnsiTheme="minorHAnsi" w:cstheme="minorHAnsi"/>
          <w:i/>
          <w:szCs w:val="24"/>
        </w:rPr>
        <w:t>,</w:t>
      </w:r>
      <w:r w:rsidRPr="000D205D">
        <w:rPr>
          <w:rFonts w:asciiTheme="minorHAnsi" w:hAnsiTheme="minorHAnsi" w:cstheme="minorHAnsi"/>
          <w:i/>
          <w:szCs w:val="24"/>
        </w:rPr>
        <w:t xml:space="preserve"> gli atti che riguardano i </w:t>
      </w:r>
      <w:r w:rsidR="00EC1A2B" w:rsidRPr="000D205D">
        <w:rPr>
          <w:rFonts w:asciiTheme="minorHAnsi" w:hAnsiTheme="minorHAnsi" w:cstheme="minorHAnsi"/>
          <w:i/>
          <w:szCs w:val="24"/>
        </w:rPr>
        <w:t xml:space="preserve">permessi </w:t>
      </w:r>
      <w:r w:rsidRPr="000D205D">
        <w:rPr>
          <w:rFonts w:asciiTheme="minorHAnsi" w:hAnsiTheme="minorHAnsi" w:cstheme="minorHAnsi"/>
          <w:i/>
          <w:szCs w:val="24"/>
        </w:rPr>
        <w:t>per costruire, le gare d’</w:t>
      </w:r>
      <w:r w:rsidR="0043793C" w:rsidRPr="000D205D">
        <w:rPr>
          <w:rFonts w:asciiTheme="minorHAnsi" w:hAnsiTheme="minorHAnsi" w:cstheme="minorHAnsi"/>
          <w:i/>
          <w:szCs w:val="24"/>
        </w:rPr>
        <w:t xml:space="preserve">appalto, </w:t>
      </w:r>
      <w:r w:rsidRPr="000D205D">
        <w:rPr>
          <w:rFonts w:asciiTheme="minorHAnsi" w:hAnsiTheme="minorHAnsi" w:cstheme="minorHAnsi"/>
          <w:i/>
          <w:szCs w:val="24"/>
        </w:rPr>
        <w:t>i concorsi per l’</w:t>
      </w:r>
      <w:r w:rsidR="003D067C" w:rsidRPr="000D205D">
        <w:rPr>
          <w:rFonts w:asciiTheme="minorHAnsi" w:hAnsiTheme="minorHAnsi" w:cstheme="minorHAnsi"/>
          <w:i/>
          <w:szCs w:val="24"/>
        </w:rPr>
        <w:t>assu</w:t>
      </w:r>
      <w:r w:rsidRPr="000D205D">
        <w:rPr>
          <w:rFonts w:asciiTheme="minorHAnsi" w:hAnsiTheme="minorHAnsi" w:cstheme="minorHAnsi"/>
          <w:i/>
          <w:szCs w:val="24"/>
        </w:rPr>
        <w:t>n</w:t>
      </w:r>
      <w:r w:rsidR="003D067C" w:rsidRPr="000D205D">
        <w:rPr>
          <w:rFonts w:asciiTheme="minorHAnsi" w:hAnsiTheme="minorHAnsi" w:cstheme="minorHAnsi"/>
          <w:i/>
          <w:szCs w:val="24"/>
        </w:rPr>
        <w:t>z</w:t>
      </w:r>
      <w:r w:rsidR="0043793C" w:rsidRPr="000D205D">
        <w:rPr>
          <w:rFonts w:asciiTheme="minorHAnsi" w:hAnsiTheme="minorHAnsi" w:cstheme="minorHAnsi"/>
          <w:i/>
          <w:szCs w:val="24"/>
        </w:rPr>
        <w:t>ione di personale</w:t>
      </w:r>
      <w:r w:rsidR="00106324">
        <w:rPr>
          <w:rFonts w:asciiTheme="minorHAnsi" w:hAnsiTheme="minorHAnsi" w:cstheme="minorHAnsi"/>
          <w:szCs w:val="24"/>
        </w:rPr>
        <w:t xml:space="preserve"> </w:t>
      </w:r>
      <w:r w:rsidR="000D205D">
        <w:rPr>
          <w:rFonts w:asciiTheme="minorHAnsi" w:hAnsiTheme="minorHAnsi" w:cstheme="minorHAnsi"/>
          <w:szCs w:val="24"/>
        </w:rPr>
        <w:t xml:space="preserve">– spiega il Responsabile Filippo Botti – </w:t>
      </w:r>
      <w:r w:rsidR="000D205D" w:rsidRPr="000D205D">
        <w:rPr>
          <w:rFonts w:asciiTheme="minorHAnsi" w:hAnsiTheme="minorHAnsi" w:cstheme="minorHAnsi"/>
          <w:i/>
          <w:szCs w:val="24"/>
        </w:rPr>
        <w:t xml:space="preserve">e </w:t>
      </w:r>
      <w:r w:rsidR="00106324" w:rsidRPr="000D205D">
        <w:rPr>
          <w:rFonts w:asciiTheme="minorHAnsi" w:hAnsiTheme="minorHAnsi" w:cstheme="minorHAnsi"/>
          <w:i/>
          <w:szCs w:val="24"/>
        </w:rPr>
        <w:t>stabilirà</w:t>
      </w:r>
      <w:r w:rsidR="0043793C" w:rsidRPr="000D205D">
        <w:rPr>
          <w:rFonts w:asciiTheme="minorHAnsi" w:hAnsiTheme="minorHAnsi" w:cstheme="minorHAnsi"/>
          <w:i/>
          <w:szCs w:val="24"/>
        </w:rPr>
        <w:t xml:space="preserve"> un livello del rischio </w:t>
      </w:r>
      <w:r w:rsidR="002A2A59" w:rsidRPr="000D205D">
        <w:rPr>
          <w:rFonts w:asciiTheme="minorHAnsi" w:hAnsiTheme="minorHAnsi" w:cstheme="minorHAnsi"/>
          <w:i/>
          <w:szCs w:val="24"/>
        </w:rPr>
        <w:t xml:space="preserve">di </w:t>
      </w:r>
      <w:r w:rsidR="0043793C" w:rsidRPr="000D205D">
        <w:rPr>
          <w:rFonts w:asciiTheme="minorHAnsi" w:hAnsiTheme="minorHAnsi" w:cstheme="minorHAnsi"/>
          <w:i/>
          <w:szCs w:val="24"/>
        </w:rPr>
        <w:t>corruzione, prenden</w:t>
      </w:r>
      <w:r w:rsidR="002A2A59" w:rsidRPr="000D205D">
        <w:rPr>
          <w:rFonts w:asciiTheme="minorHAnsi" w:hAnsiTheme="minorHAnsi" w:cstheme="minorHAnsi"/>
          <w:i/>
          <w:szCs w:val="24"/>
        </w:rPr>
        <w:t xml:space="preserve">do tutte le misure necessarie </w:t>
      </w:r>
      <w:r w:rsidR="0043793C" w:rsidRPr="000D205D">
        <w:rPr>
          <w:rFonts w:asciiTheme="minorHAnsi" w:hAnsiTheme="minorHAnsi" w:cstheme="minorHAnsi"/>
          <w:i/>
          <w:szCs w:val="24"/>
        </w:rPr>
        <w:t>per limitarlo</w:t>
      </w:r>
      <w:r w:rsidR="000D205D" w:rsidRPr="000D205D">
        <w:rPr>
          <w:rFonts w:asciiTheme="minorHAnsi" w:hAnsiTheme="minorHAnsi" w:cstheme="minorHAnsi"/>
          <w:i/>
          <w:szCs w:val="24"/>
        </w:rPr>
        <w:t>»</w:t>
      </w:r>
      <w:r w:rsidR="0043793C" w:rsidRPr="0049212A">
        <w:rPr>
          <w:rFonts w:asciiTheme="minorHAnsi" w:hAnsiTheme="minorHAnsi" w:cstheme="minorHAnsi"/>
          <w:szCs w:val="24"/>
        </w:rPr>
        <w:t>.</w:t>
      </w:r>
      <w:r w:rsidR="002A2A59" w:rsidRPr="0049212A">
        <w:rPr>
          <w:rFonts w:asciiTheme="minorHAnsi" w:hAnsiTheme="minorHAnsi" w:cstheme="minorHAnsi"/>
          <w:szCs w:val="24"/>
        </w:rPr>
        <w:t xml:space="preserve"> </w:t>
      </w:r>
      <w:r w:rsidR="00053527">
        <w:rPr>
          <w:rFonts w:asciiTheme="minorHAnsi" w:hAnsiTheme="minorHAnsi" w:cstheme="minorHAnsi"/>
          <w:szCs w:val="24"/>
        </w:rPr>
        <w:t>A</w:t>
      </w:r>
      <w:r w:rsidR="007801D0">
        <w:rPr>
          <w:rFonts w:asciiTheme="minorHAnsi" w:hAnsiTheme="minorHAnsi" w:cstheme="minorHAnsi"/>
          <w:szCs w:val="24"/>
        </w:rPr>
        <w:t>nche i segretari dei Comuni continueranno a svolgere un ruolo importante</w:t>
      </w:r>
      <w:r w:rsidR="00053527">
        <w:rPr>
          <w:rFonts w:asciiTheme="minorHAnsi" w:hAnsiTheme="minorHAnsi" w:cstheme="minorHAnsi"/>
          <w:szCs w:val="24"/>
        </w:rPr>
        <w:t xml:space="preserve"> nell’attuazione del Piano Anticorruzione e trasparenza</w:t>
      </w:r>
      <w:r w:rsidR="007801D0">
        <w:rPr>
          <w:rFonts w:asciiTheme="minorHAnsi" w:hAnsiTheme="minorHAnsi" w:cstheme="minorHAnsi"/>
          <w:szCs w:val="24"/>
        </w:rPr>
        <w:t xml:space="preserve">. </w:t>
      </w:r>
      <w:r w:rsidR="000D205D" w:rsidRPr="00E862DE">
        <w:rPr>
          <w:rFonts w:asciiTheme="minorHAnsi" w:hAnsiTheme="minorHAnsi" w:cstheme="minorHAnsi"/>
          <w:i/>
          <w:szCs w:val="24"/>
        </w:rPr>
        <w:t>«</w:t>
      </w:r>
      <w:r w:rsidR="007801D0" w:rsidRPr="00E862DE">
        <w:rPr>
          <w:rFonts w:asciiTheme="minorHAnsi" w:hAnsiTheme="minorHAnsi" w:cstheme="minorHAnsi"/>
          <w:i/>
          <w:szCs w:val="24"/>
        </w:rPr>
        <w:t>Spetterà infatti a loro</w:t>
      </w:r>
      <w:r w:rsidR="00053527" w:rsidRPr="00E862DE">
        <w:rPr>
          <w:rFonts w:asciiTheme="minorHAnsi" w:hAnsiTheme="minorHAnsi" w:cstheme="minorHAnsi"/>
          <w:i/>
          <w:szCs w:val="24"/>
        </w:rPr>
        <w:t xml:space="preserve">, che siedono al vertice delle strutture burocratiche dei vari enti, </w:t>
      </w:r>
      <w:r w:rsidR="00E862DE">
        <w:rPr>
          <w:rFonts w:asciiTheme="minorHAnsi" w:hAnsiTheme="minorHAnsi" w:cstheme="minorHAnsi"/>
          <w:i/>
          <w:szCs w:val="24"/>
        </w:rPr>
        <w:t>segnalare</w:t>
      </w:r>
      <w:r w:rsidR="007801D0" w:rsidRPr="00E862DE">
        <w:rPr>
          <w:rFonts w:asciiTheme="minorHAnsi" w:hAnsiTheme="minorHAnsi" w:cstheme="minorHAnsi"/>
          <w:i/>
          <w:szCs w:val="24"/>
        </w:rPr>
        <w:t xml:space="preserve"> eventuali inadempienze</w:t>
      </w:r>
      <w:r w:rsidR="007801D0">
        <w:rPr>
          <w:rFonts w:asciiTheme="minorHAnsi" w:hAnsiTheme="minorHAnsi" w:cstheme="minorHAnsi"/>
          <w:szCs w:val="24"/>
        </w:rPr>
        <w:t xml:space="preserve"> </w:t>
      </w:r>
      <w:r w:rsidR="000D205D">
        <w:rPr>
          <w:rFonts w:asciiTheme="minorHAnsi" w:hAnsiTheme="minorHAnsi" w:cstheme="minorHAnsi"/>
          <w:szCs w:val="24"/>
        </w:rPr>
        <w:t>– prosegue Botti –</w:t>
      </w:r>
      <w:r w:rsidR="007801D0">
        <w:rPr>
          <w:rFonts w:asciiTheme="minorHAnsi" w:hAnsiTheme="minorHAnsi" w:cstheme="minorHAnsi"/>
          <w:szCs w:val="24"/>
        </w:rPr>
        <w:t xml:space="preserve">, </w:t>
      </w:r>
      <w:r w:rsidR="007801D0" w:rsidRPr="00E862DE">
        <w:rPr>
          <w:rFonts w:asciiTheme="minorHAnsi" w:hAnsiTheme="minorHAnsi" w:cstheme="minorHAnsi"/>
          <w:i/>
          <w:szCs w:val="24"/>
        </w:rPr>
        <w:t xml:space="preserve">così come </w:t>
      </w:r>
      <w:r w:rsidR="007801D0" w:rsidRPr="00E862DE">
        <w:rPr>
          <w:rFonts w:asciiTheme="minorHAnsi" w:hAnsiTheme="minorHAnsi" w:cstheme="minorHAnsi"/>
          <w:bCs/>
          <w:i/>
          <w:szCs w:val="24"/>
        </w:rPr>
        <w:t>proporre l’adozione di ulteriori o diverse misure. In questa fase iniziale avranno i</w:t>
      </w:r>
      <w:r w:rsidR="000D205D" w:rsidRPr="00E862DE">
        <w:rPr>
          <w:rFonts w:asciiTheme="minorHAnsi" w:hAnsiTheme="minorHAnsi" w:cstheme="minorHAnsi"/>
          <w:bCs/>
          <w:i/>
          <w:szCs w:val="24"/>
        </w:rPr>
        <w:t>noltre il compito di affiancarmi</w:t>
      </w:r>
      <w:r w:rsidR="007801D0" w:rsidRPr="00E862DE">
        <w:rPr>
          <w:rFonts w:asciiTheme="minorHAnsi" w:hAnsiTheme="minorHAnsi" w:cstheme="minorHAnsi"/>
          <w:bCs/>
          <w:i/>
          <w:szCs w:val="24"/>
        </w:rPr>
        <w:t xml:space="preserve"> nella redazione di un Piano unico</w:t>
      </w:r>
      <w:r w:rsidR="000D205D" w:rsidRPr="00E862DE">
        <w:rPr>
          <w:rFonts w:asciiTheme="minorHAnsi" w:hAnsiTheme="minorHAnsi" w:cstheme="minorHAnsi"/>
          <w:bCs/>
          <w:i/>
          <w:szCs w:val="24"/>
        </w:rPr>
        <w:t>»</w:t>
      </w:r>
      <w:r w:rsidR="007801D0" w:rsidRPr="00E862DE">
        <w:rPr>
          <w:rFonts w:asciiTheme="minorHAnsi" w:hAnsiTheme="minorHAnsi" w:cstheme="minorHAnsi"/>
          <w:bCs/>
          <w:i/>
          <w:szCs w:val="24"/>
        </w:rPr>
        <w:t xml:space="preserve">. </w:t>
      </w:r>
    </w:p>
    <w:p w:rsidR="007801D0" w:rsidRPr="0049212A" w:rsidRDefault="007801D0" w:rsidP="007801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  <w:r w:rsidRPr="007801D0">
        <w:rPr>
          <w:rFonts w:asciiTheme="minorHAnsi" w:hAnsiTheme="minorHAnsi" w:cstheme="minorHAnsi"/>
          <w:bCs/>
          <w:szCs w:val="24"/>
        </w:rPr>
        <w:t>L’Unione, insomma, può fare la forza. Anche quando si tratta di combattere la corruzione, considerato il male di tutti i mali del Bel Paese.</w:t>
      </w:r>
    </w:p>
    <w:p w:rsidR="007801D0" w:rsidRDefault="007801D0" w:rsidP="004A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</w:p>
    <w:p w:rsidR="007801D0" w:rsidRDefault="007801D0" w:rsidP="004A2A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</w:p>
    <w:p w:rsidR="00E23F8A" w:rsidRPr="003D067C" w:rsidRDefault="00E23F8A">
      <w:pPr>
        <w:rPr>
          <w:szCs w:val="24"/>
        </w:rPr>
      </w:pPr>
    </w:p>
    <w:sectPr w:rsidR="00E23F8A" w:rsidRPr="003D067C" w:rsidSect="00A066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252B"/>
    <w:multiLevelType w:val="hybridMultilevel"/>
    <w:tmpl w:val="241839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8A"/>
    <w:rsid w:val="00001DD0"/>
    <w:rsid w:val="000214DE"/>
    <w:rsid w:val="00053527"/>
    <w:rsid w:val="00082F34"/>
    <w:rsid w:val="000D205D"/>
    <w:rsid w:val="00106324"/>
    <w:rsid w:val="001A7A02"/>
    <w:rsid w:val="002A2A59"/>
    <w:rsid w:val="002E1151"/>
    <w:rsid w:val="003D067C"/>
    <w:rsid w:val="0043793C"/>
    <w:rsid w:val="0049212A"/>
    <w:rsid w:val="004A2A5D"/>
    <w:rsid w:val="005016BA"/>
    <w:rsid w:val="005A6DDC"/>
    <w:rsid w:val="00621906"/>
    <w:rsid w:val="00633244"/>
    <w:rsid w:val="00756EE4"/>
    <w:rsid w:val="007801D0"/>
    <w:rsid w:val="008D04BC"/>
    <w:rsid w:val="00A06604"/>
    <w:rsid w:val="00A62F96"/>
    <w:rsid w:val="00A7024A"/>
    <w:rsid w:val="00B26D07"/>
    <w:rsid w:val="00BC4E3D"/>
    <w:rsid w:val="00C32CB8"/>
    <w:rsid w:val="00C363C0"/>
    <w:rsid w:val="00D337A4"/>
    <w:rsid w:val="00DD4083"/>
    <w:rsid w:val="00E23F8A"/>
    <w:rsid w:val="00E862DE"/>
    <w:rsid w:val="00E920A9"/>
    <w:rsid w:val="00EC1A2B"/>
    <w:rsid w:val="00FD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8A0FF-C263-445A-B263-0B49BFAD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3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66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basedOn w:val="Normale"/>
    <w:rsid w:val="00E23F8A"/>
    <w:pPr>
      <w:autoSpaceDE w:val="0"/>
      <w:autoSpaceDN w:val="0"/>
      <w:spacing w:after="0" w:line="240" w:lineRule="auto"/>
    </w:pPr>
    <w:rPr>
      <w:i/>
      <w:color w:val="000000"/>
      <w:szCs w:val="24"/>
      <w:lang w:eastAsia="it-IT"/>
    </w:rPr>
  </w:style>
  <w:style w:type="paragraph" w:customStyle="1" w:styleId="TitoloB">
    <w:name w:val="Titolo B"/>
    <w:basedOn w:val="Normale"/>
    <w:uiPriority w:val="99"/>
    <w:rsid w:val="00E23F8A"/>
    <w:pPr>
      <w:spacing w:after="120" w:line="360" w:lineRule="auto"/>
      <w:ind w:right="567"/>
    </w:pPr>
    <w:rPr>
      <w:rFonts w:ascii="Arial" w:hAnsi="Arial" w:cs="Arial"/>
      <w:b/>
      <w:bCs/>
      <w:i/>
      <w:sz w:val="22"/>
      <w:szCs w:val="22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016B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16B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16B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16B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16B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1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16BA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5016BA"/>
    <w:pPr>
      <w:spacing w:after="0" w:line="240" w:lineRule="auto"/>
      <w:jc w:val="center"/>
    </w:pPr>
    <w:rPr>
      <w:rFonts w:ascii="Arial" w:eastAsia="Times New Roman" w:hAnsi="Arial" w:cs="Arial"/>
      <w:sz w:val="22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016BA"/>
    <w:rPr>
      <w:rFonts w:ascii="Arial" w:eastAsia="Times New Roman" w:hAnsi="Arial" w:cs="Arial"/>
      <w:sz w:val="2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2BDC4-C669-4ECC-8A6F-DF8CFAAF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Franzini</dc:creator>
  <cp:lastModifiedBy>Gabriele Franzini</cp:lastModifiedBy>
  <cp:revision>2</cp:revision>
  <dcterms:created xsi:type="dcterms:W3CDTF">2017-02-28T11:59:00Z</dcterms:created>
  <dcterms:modified xsi:type="dcterms:W3CDTF">2017-02-28T11:59:00Z</dcterms:modified>
</cp:coreProperties>
</file>